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74F" w:rsidRPr="004D1AC8" w:rsidRDefault="00F3374F" w:rsidP="00F3374F">
      <w:pPr>
        <w:spacing w:after="0" w:line="240" w:lineRule="auto"/>
        <w:ind w:left="1985" w:right="1701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4D1AC8">
        <w:rPr>
          <w:rFonts w:ascii="Arial" w:hAnsi="Arial" w:cs="Arial"/>
          <w:b/>
          <w:color w:val="0070C0"/>
          <w:sz w:val="28"/>
          <w:szCs w:val="28"/>
        </w:rPr>
        <w:t>ПРОГРАММЫ</w:t>
      </w:r>
    </w:p>
    <w:p w:rsidR="00F3374F" w:rsidRPr="004D1AC8" w:rsidRDefault="00C82F64" w:rsidP="00F3374F">
      <w:pPr>
        <w:spacing w:after="0" w:line="240" w:lineRule="auto"/>
        <w:ind w:left="1985" w:right="1701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ПОТРЕБИТЕЛЬСКИХ ЗАЙМОВ</w:t>
      </w:r>
      <w:r w:rsidR="00F3374F" w:rsidRPr="004D1AC8"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:rsidR="00F3374F" w:rsidRPr="004D1AC8" w:rsidRDefault="009B4D68" w:rsidP="00F3374F">
      <w:pPr>
        <w:spacing w:after="0" w:line="240" w:lineRule="auto"/>
        <w:ind w:left="1985" w:right="1701"/>
        <w:jc w:val="center"/>
        <w:rPr>
          <w:rFonts w:ascii="Arial" w:hAnsi="Arial" w:cs="Arial"/>
          <w:color w:val="0070C0"/>
        </w:rPr>
      </w:pPr>
      <w:r w:rsidRPr="004D1AC8">
        <w:rPr>
          <w:rFonts w:ascii="Arial" w:hAnsi="Arial" w:cs="Arial"/>
          <w:b/>
          <w:i/>
          <w:noProof/>
          <w:color w:val="0000CC"/>
          <w:sz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30816" cy="1210734"/>
            <wp:effectExtent l="19050" t="0" r="0" b="0"/>
            <wp:wrapNone/>
            <wp:docPr id="1" name="Рисунок 4" descr="C:\Users\User\Desktop\2019-03-22_12-09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9-03-22_12-09-2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D1AC8">
        <w:rPr>
          <w:rFonts w:ascii="Arial" w:hAnsi="Arial" w:cs="Arial"/>
          <w:b/>
          <w:i/>
          <w:noProof/>
          <w:color w:val="0000CC"/>
          <w:sz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60873" cy="1075267"/>
            <wp:effectExtent l="19050" t="0" r="3810" b="0"/>
            <wp:wrapSquare wrapText="bothSides"/>
            <wp:docPr id="3" name="Рисунок 1" descr="C:\Users\Пользователь\Documents\Логотип проект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Логотип проект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7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374F" w:rsidRPr="004D1AC8">
        <w:rPr>
          <w:rFonts w:ascii="Arial" w:hAnsi="Arial" w:cs="Arial"/>
          <w:b/>
          <w:color w:val="0070C0"/>
          <w:sz w:val="28"/>
          <w:szCs w:val="28"/>
        </w:rPr>
        <w:t>В КРЕДИТНОМ КООПЕРАТИВЕ</w:t>
      </w:r>
      <w:r w:rsidR="00F3374F" w:rsidRPr="004D1AC8">
        <w:rPr>
          <w:rFonts w:ascii="Arial" w:hAnsi="Arial" w:cs="Arial"/>
          <w:color w:val="0070C0"/>
        </w:rPr>
        <w:t xml:space="preserve"> </w:t>
      </w:r>
    </w:p>
    <w:p w:rsidR="00F3374F" w:rsidRPr="004D1AC8" w:rsidRDefault="00F3374F" w:rsidP="00F3374F">
      <w:pPr>
        <w:spacing w:after="0" w:line="240" w:lineRule="auto"/>
        <w:ind w:left="1985" w:right="1701"/>
        <w:jc w:val="center"/>
        <w:rPr>
          <w:rFonts w:ascii="Arial" w:hAnsi="Arial" w:cs="Arial"/>
          <w:b/>
          <w:i/>
          <w:color w:val="0070C0"/>
          <w:sz w:val="24"/>
        </w:rPr>
      </w:pPr>
      <w:r w:rsidRPr="004D1AC8">
        <w:rPr>
          <w:rFonts w:ascii="Arial" w:hAnsi="Arial" w:cs="Arial"/>
          <w:b/>
          <w:i/>
          <w:color w:val="0070C0"/>
          <w:sz w:val="24"/>
        </w:rPr>
        <w:t>ПО ВЫГОДНЫМ СТАВКАМ</w:t>
      </w:r>
    </w:p>
    <w:p w:rsidR="00F3374F" w:rsidRPr="004D1AC8" w:rsidRDefault="00F3374F" w:rsidP="00F3374F">
      <w:pPr>
        <w:spacing w:after="0" w:line="240" w:lineRule="auto"/>
        <w:ind w:left="1985" w:right="1701"/>
        <w:jc w:val="center"/>
        <w:rPr>
          <w:rFonts w:ascii="Times New Roman" w:hAnsi="Times New Roman" w:cs="Times New Roman"/>
          <w:b/>
          <w:i/>
          <w:color w:val="0070C0"/>
          <w:sz w:val="24"/>
        </w:rPr>
      </w:pPr>
      <w:r w:rsidRPr="004D1AC8">
        <w:rPr>
          <w:rFonts w:ascii="Arial" w:hAnsi="Arial" w:cs="Arial"/>
          <w:b/>
          <w:i/>
          <w:color w:val="0070C0"/>
          <w:sz w:val="24"/>
        </w:rPr>
        <w:t>для членов Профсоюза</w:t>
      </w:r>
    </w:p>
    <w:p w:rsidR="00F3374F" w:rsidRPr="004D1AC8" w:rsidRDefault="00F3374F" w:rsidP="00F3374F">
      <w:pPr>
        <w:spacing w:after="0" w:line="240" w:lineRule="auto"/>
        <w:ind w:left="1985" w:right="1701"/>
        <w:jc w:val="center"/>
        <w:rPr>
          <w:rFonts w:ascii="Times New Roman" w:hAnsi="Times New Roman" w:cs="Times New Roman"/>
          <w:b/>
          <w:i/>
          <w:color w:val="0070C0"/>
          <w:sz w:val="24"/>
        </w:rPr>
      </w:pPr>
    </w:p>
    <w:p w:rsidR="00F3374F" w:rsidRPr="004D1AC8" w:rsidRDefault="00F3374F" w:rsidP="00F3374F">
      <w:pPr>
        <w:spacing w:after="0" w:line="240" w:lineRule="auto"/>
        <w:ind w:left="1985" w:right="1701"/>
        <w:jc w:val="center"/>
        <w:rPr>
          <w:rFonts w:ascii="Times New Roman" w:hAnsi="Times New Roman" w:cs="Times New Roman"/>
          <w:b/>
          <w:i/>
          <w:color w:val="0070C0"/>
          <w:sz w:val="24"/>
        </w:rPr>
      </w:pPr>
    </w:p>
    <w:p w:rsidR="00F3374F" w:rsidRPr="00965797" w:rsidRDefault="00F3374F" w:rsidP="00F3374F">
      <w:pPr>
        <w:spacing w:after="0" w:line="276" w:lineRule="auto"/>
        <w:ind w:firstLine="708"/>
        <w:jc w:val="both"/>
        <w:rPr>
          <w:rFonts w:ascii="Arial" w:hAnsi="Arial" w:cs="Arial"/>
          <w:sz w:val="25"/>
          <w:szCs w:val="25"/>
        </w:rPr>
      </w:pPr>
      <w:r w:rsidRPr="004D1AC8">
        <w:rPr>
          <w:rFonts w:ascii="Arial" w:hAnsi="Arial" w:cs="Arial"/>
          <w:color w:val="0070C0"/>
          <w:sz w:val="25"/>
          <w:szCs w:val="25"/>
        </w:rPr>
        <w:t xml:space="preserve">С 2010 года при Краснодарской краевой организации Общероссийского Профсоюза образования действует </w:t>
      </w:r>
      <w:r w:rsidRPr="004D1AC8">
        <w:rPr>
          <w:rFonts w:ascii="Arial" w:hAnsi="Arial" w:cs="Arial"/>
          <w:b/>
          <w:color w:val="0070C0"/>
          <w:sz w:val="25"/>
          <w:szCs w:val="25"/>
        </w:rPr>
        <w:t>Кредитный потребительский кооператив</w:t>
      </w:r>
      <w:r w:rsidRPr="004D1AC8">
        <w:rPr>
          <w:rFonts w:ascii="Arial" w:hAnsi="Arial" w:cs="Arial"/>
          <w:color w:val="0070C0"/>
          <w:sz w:val="25"/>
          <w:szCs w:val="25"/>
        </w:rPr>
        <w:t xml:space="preserve"> </w:t>
      </w:r>
      <w:r w:rsidRPr="004D1AC8">
        <w:rPr>
          <w:rFonts w:ascii="Arial" w:hAnsi="Arial" w:cs="Arial"/>
          <w:b/>
          <w:color w:val="0070C0"/>
          <w:sz w:val="25"/>
          <w:szCs w:val="25"/>
        </w:rPr>
        <w:t>«Кредитно-сберегательный союз работников образования и науки»</w:t>
      </w:r>
      <w:r w:rsidRPr="004D1AC8">
        <w:rPr>
          <w:rFonts w:ascii="Arial" w:hAnsi="Arial" w:cs="Arial"/>
          <w:color w:val="0070C0"/>
          <w:sz w:val="25"/>
          <w:szCs w:val="25"/>
        </w:rPr>
        <w:t>.</w:t>
      </w:r>
    </w:p>
    <w:p w:rsidR="00F3374F" w:rsidRPr="00965797" w:rsidRDefault="00F3374F" w:rsidP="00965797">
      <w:pPr>
        <w:shd w:val="clear" w:color="auto" w:fill="0070C0"/>
        <w:spacing w:before="360" w:after="0" w:line="360" w:lineRule="auto"/>
        <w:ind w:left="-567" w:right="-566" w:firstLine="993"/>
        <w:jc w:val="center"/>
        <w:rPr>
          <w:rFonts w:ascii="Arial" w:hAnsi="Arial" w:cs="Arial"/>
          <w:b/>
          <w:iCs/>
          <w:color w:val="FFFFFF" w:themeColor="background1"/>
          <w:sz w:val="32"/>
          <w:szCs w:val="32"/>
        </w:rPr>
      </w:pPr>
      <w:r w:rsidRPr="00965797">
        <w:rPr>
          <w:rFonts w:ascii="Arial" w:hAnsi="Arial" w:cs="Arial"/>
          <w:b/>
          <w:iCs/>
          <w:color w:val="FFFFFF" w:themeColor="background1"/>
          <w:sz w:val="32"/>
          <w:szCs w:val="32"/>
        </w:rPr>
        <w:t>За 1</w:t>
      </w:r>
      <w:r w:rsidR="00FB34C1">
        <w:rPr>
          <w:rFonts w:ascii="Arial" w:hAnsi="Arial" w:cs="Arial"/>
          <w:b/>
          <w:iCs/>
          <w:color w:val="FFFFFF" w:themeColor="background1"/>
          <w:sz w:val="32"/>
          <w:szCs w:val="32"/>
        </w:rPr>
        <w:t>4</w:t>
      </w:r>
      <w:bookmarkStart w:id="0" w:name="_GoBack"/>
      <w:bookmarkEnd w:id="0"/>
      <w:r w:rsidRPr="00965797">
        <w:rPr>
          <w:rFonts w:ascii="Arial" w:hAnsi="Arial" w:cs="Arial"/>
          <w:b/>
          <w:iCs/>
          <w:color w:val="FFFFFF" w:themeColor="background1"/>
          <w:sz w:val="32"/>
          <w:szCs w:val="32"/>
        </w:rPr>
        <w:t xml:space="preserve"> лет работы Кооператив доказал:</w:t>
      </w:r>
    </w:p>
    <w:p w:rsidR="00F3374F" w:rsidRPr="00965797" w:rsidRDefault="00F3374F" w:rsidP="00965797">
      <w:pPr>
        <w:pStyle w:val="a3"/>
        <w:numPr>
          <w:ilvl w:val="0"/>
          <w:numId w:val="1"/>
        </w:numPr>
        <w:shd w:val="clear" w:color="auto" w:fill="0070C0"/>
        <w:spacing w:after="0" w:line="240" w:lineRule="auto"/>
        <w:ind w:left="-567" w:right="-566" w:firstLine="993"/>
        <w:jc w:val="both"/>
        <w:rPr>
          <w:rFonts w:ascii="Arial" w:hAnsi="Arial" w:cs="Arial"/>
          <w:b/>
          <w:color w:val="FFFFFF" w:themeColor="background1"/>
          <w:sz w:val="25"/>
          <w:szCs w:val="25"/>
        </w:rPr>
      </w:pPr>
      <w:r w:rsidRPr="00965797">
        <w:rPr>
          <w:rFonts w:ascii="Arial" w:hAnsi="Arial" w:cs="Arial"/>
          <w:b/>
          <w:color w:val="FFFFFF" w:themeColor="background1"/>
          <w:sz w:val="25"/>
          <w:szCs w:val="25"/>
        </w:rPr>
        <w:t>свою финансовую стабильность;</w:t>
      </w:r>
    </w:p>
    <w:p w:rsidR="00C82F64" w:rsidRPr="00C82F64" w:rsidRDefault="00C82F64" w:rsidP="00C82F64">
      <w:pPr>
        <w:pStyle w:val="a3"/>
        <w:numPr>
          <w:ilvl w:val="0"/>
          <w:numId w:val="1"/>
        </w:numPr>
        <w:shd w:val="clear" w:color="auto" w:fill="0070C0"/>
        <w:spacing w:after="0" w:line="240" w:lineRule="auto"/>
        <w:ind w:left="-567" w:right="-566" w:firstLine="993"/>
        <w:jc w:val="both"/>
        <w:rPr>
          <w:rFonts w:ascii="Arial" w:hAnsi="Arial" w:cs="Arial"/>
          <w:b/>
          <w:color w:val="FFFFFF" w:themeColor="background1"/>
          <w:sz w:val="25"/>
          <w:szCs w:val="25"/>
        </w:rPr>
      </w:pPr>
      <w:r w:rsidRPr="00C82F64">
        <w:rPr>
          <w:rFonts w:ascii="Arial" w:hAnsi="Arial" w:cs="Arial"/>
          <w:b/>
          <w:color w:val="FFFFFF" w:themeColor="background1"/>
          <w:sz w:val="25"/>
          <w:szCs w:val="25"/>
        </w:rPr>
        <w:t>удобную процедуру оформления займа;</w:t>
      </w:r>
    </w:p>
    <w:p w:rsidR="00C82F64" w:rsidRPr="00C82F64" w:rsidRDefault="00C82F64" w:rsidP="00C82F64">
      <w:pPr>
        <w:pStyle w:val="a3"/>
        <w:numPr>
          <w:ilvl w:val="0"/>
          <w:numId w:val="1"/>
        </w:numPr>
        <w:shd w:val="clear" w:color="auto" w:fill="0070C0"/>
        <w:spacing w:after="0" w:line="240" w:lineRule="auto"/>
        <w:ind w:left="-567" w:right="-566" w:firstLine="993"/>
        <w:jc w:val="both"/>
        <w:rPr>
          <w:rFonts w:ascii="Arial" w:hAnsi="Arial" w:cs="Arial"/>
          <w:b/>
          <w:color w:val="FFFFFF" w:themeColor="background1"/>
          <w:sz w:val="25"/>
          <w:szCs w:val="25"/>
        </w:rPr>
      </w:pPr>
      <w:r w:rsidRPr="00C82F64">
        <w:rPr>
          <w:rFonts w:ascii="Arial" w:hAnsi="Arial" w:cs="Arial"/>
          <w:b/>
          <w:color w:val="FFFFFF" w:themeColor="background1"/>
          <w:sz w:val="25"/>
          <w:szCs w:val="25"/>
        </w:rPr>
        <w:t>доступные % ставки по займу для каждого члена Кооператива;</w:t>
      </w:r>
    </w:p>
    <w:p w:rsidR="00C82F64" w:rsidRDefault="00C82F64" w:rsidP="00C82F64">
      <w:pPr>
        <w:pStyle w:val="a3"/>
        <w:numPr>
          <w:ilvl w:val="0"/>
          <w:numId w:val="1"/>
        </w:numPr>
        <w:shd w:val="clear" w:color="auto" w:fill="0070C0"/>
        <w:spacing w:after="0" w:line="240" w:lineRule="auto"/>
        <w:ind w:left="-567" w:right="-566" w:firstLine="993"/>
        <w:jc w:val="both"/>
        <w:rPr>
          <w:rFonts w:ascii="Arial" w:hAnsi="Arial" w:cs="Arial"/>
          <w:b/>
          <w:color w:val="FFFFFF" w:themeColor="background1"/>
          <w:sz w:val="25"/>
          <w:szCs w:val="25"/>
        </w:rPr>
      </w:pPr>
      <w:r w:rsidRPr="00C82F64">
        <w:rPr>
          <w:rFonts w:ascii="Arial" w:hAnsi="Arial" w:cs="Arial"/>
          <w:b/>
          <w:color w:val="FFFFFF" w:themeColor="background1"/>
          <w:sz w:val="25"/>
          <w:szCs w:val="25"/>
        </w:rPr>
        <w:t>индивидуальный подход к заемщику в погашении займа в случае его</w:t>
      </w:r>
    </w:p>
    <w:p w:rsidR="00F3374F" w:rsidRPr="00965797" w:rsidRDefault="00C82F64" w:rsidP="00C82F64">
      <w:pPr>
        <w:pStyle w:val="a3"/>
        <w:shd w:val="clear" w:color="auto" w:fill="0070C0"/>
        <w:spacing w:after="0" w:line="240" w:lineRule="auto"/>
        <w:ind w:left="-567" w:right="-566" w:firstLine="1276"/>
        <w:jc w:val="both"/>
        <w:rPr>
          <w:rFonts w:ascii="Arial" w:hAnsi="Arial" w:cs="Arial"/>
          <w:b/>
          <w:color w:val="FFFFFF" w:themeColor="background1"/>
          <w:sz w:val="25"/>
          <w:szCs w:val="25"/>
        </w:rPr>
      </w:pPr>
      <w:r w:rsidRPr="00C82F64">
        <w:rPr>
          <w:rFonts w:ascii="Arial" w:hAnsi="Arial" w:cs="Arial"/>
          <w:b/>
          <w:color w:val="FFFFFF" w:themeColor="background1"/>
          <w:sz w:val="25"/>
          <w:szCs w:val="25"/>
        </w:rPr>
        <w:t xml:space="preserve"> затруднительного финансового положения</w:t>
      </w:r>
      <w:r w:rsidR="00F3374F" w:rsidRPr="00965797">
        <w:rPr>
          <w:rFonts w:ascii="Arial" w:hAnsi="Arial" w:cs="Arial"/>
          <w:b/>
          <w:color w:val="FFFFFF" w:themeColor="background1"/>
          <w:sz w:val="25"/>
          <w:szCs w:val="25"/>
        </w:rPr>
        <w:t>.</w:t>
      </w:r>
    </w:p>
    <w:p w:rsidR="00F3374F" w:rsidRPr="00965797" w:rsidRDefault="00F3374F" w:rsidP="00F3374F">
      <w:pPr>
        <w:spacing w:after="0" w:line="240" w:lineRule="auto"/>
        <w:ind w:right="-2"/>
        <w:jc w:val="both"/>
        <w:rPr>
          <w:rFonts w:ascii="Arial" w:hAnsi="Arial" w:cs="Arial"/>
          <w:sz w:val="25"/>
          <w:szCs w:val="25"/>
        </w:rPr>
      </w:pPr>
    </w:p>
    <w:p w:rsidR="00F3374F" w:rsidRPr="004D1AC8" w:rsidRDefault="00C82F64" w:rsidP="00F3374F">
      <w:pPr>
        <w:spacing w:after="0" w:line="240" w:lineRule="auto"/>
        <w:ind w:right="-2"/>
        <w:jc w:val="both"/>
        <w:rPr>
          <w:rFonts w:ascii="Arial" w:hAnsi="Arial" w:cs="Arial"/>
          <w:color w:val="0070C0"/>
          <w:sz w:val="25"/>
          <w:szCs w:val="25"/>
        </w:rPr>
      </w:pPr>
      <w:r w:rsidRPr="00C82F64">
        <w:rPr>
          <w:rFonts w:ascii="Arial" w:hAnsi="Arial" w:cs="Arial"/>
          <w:color w:val="0070C0"/>
          <w:sz w:val="25"/>
          <w:szCs w:val="25"/>
        </w:rPr>
        <w:t xml:space="preserve">С </w:t>
      </w:r>
      <w:r w:rsidR="008D23B0">
        <w:rPr>
          <w:rFonts w:ascii="Arial" w:hAnsi="Arial" w:cs="Arial"/>
          <w:color w:val="0070C0"/>
          <w:sz w:val="25"/>
          <w:szCs w:val="25"/>
        </w:rPr>
        <w:t>марта</w:t>
      </w:r>
      <w:r w:rsidRPr="00C82F64">
        <w:rPr>
          <w:rFonts w:ascii="Arial" w:hAnsi="Arial" w:cs="Arial"/>
          <w:color w:val="0070C0"/>
          <w:sz w:val="25"/>
          <w:szCs w:val="25"/>
        </w:rPr>
        <w:t xml:space="preserve"> 202</w:t>
      </w:r>
      <w:r w:rsidR="008D23B0">
        <w:rPr>
          <w:rFonts w:ascii="Arial" w:hAnsi="Arial" w:cs="Arial"/>
          <w:color w:val="0070C0"/>
          <w:sz w:val="25"/>
          <w:szCs w:val="25"/>
        </w:rPr>
        <w:t>4</w:t>
      </w:r>
      <w:r w:rsidRPr="00C82F64">
        <w:rPr>
          <w:rFonts w:ascii="Arial" w:hAnsi="Arial" w:cs="Arial"/>
          <w:color w:val="0070C0"/>
          <w:sz w:val="25"/>
          <w:szCs w:val="25"/>
        </w:rPr>
        <w:t xml:space="preserve"> года в Кооперативе действуют обновленные программы предос</w:t>
      </w:r>
      <w:r>
        <w:rPr>
          <w:rFonts w:ascii="Arial" w:hAnsi="Arial" w:cs="Arial"/>
          <w:color w:val="0070C0"/>
          <w:sz w:val="25"/>
          <w:szCs w:val="25"/>
        </w:rPr>
        <w:t>тавления потребительских займов: «Льготный</w:t>
      </w:r>
      <w:r w:rsidR="00F3374F" w:rsidRPr="004D1AC8">
        <w:rPr>
          <w:rFonts w:ascii="Arial" w:hAnsi="Arial" w:cs="Arial"/>
          <w:color w:val="0070C0"/>
          <w:sz w:val="25"/>
          <w:szCs w:val="25"/>
        </w:rPr>
        <w:t>», «</w:t>
      </w:r>
      <w:r>
        <w:rPr>
          <w:rFonts w:ascii="Arial" w:hAnsi="Arial" w:cs="Arial"/>
          <w:color w:val="0070C0"/>
          <w:sz w:val="25"/>
          <w:szCs w:val="25"/>
        </w:rPr>
        <w:t>Под зарплату</w:t>
      </w:r>
      <w:r w:rsidR="00F3374F" w:rsidRPr="004D1AC8">
        <w:rPr>
          <w:rFonts w:ascii="Arial" w:hAnsi="Arial" w:cs="Arial"/>
          <w:color w:val="0070C0"/>
          <w:sz w:val="25"/>
          <w:szCs w:val="25"/>
        </w:rPr>
        <w:t>» и «</w:t>
      </w:r>
      <w:r>
        <w:rPr>
          <w:rFonts w:ascii="Arial" w:hAnsi="Arial" w:cs="Arial"/>
          <w:color w:val="0070C0"/>
          <w:sz w:val="25"/>
          <w:szCs w:val="25"/>
        </w:rPr>
        <w:t>Стандартный</w:t>
      </w:r>
      <w:r w:rsidR="00F3374F" w:rsidRPr="004D1AC8">
        <w:rPr>
          <w:rFonts w:ascii="Arial" w:hAnsi="Arial" w:cs="Arial"/>
          <w:color w:val="0070C0"/>
          <w:sz w:val="25"/>
          <w:szCs w:val="25"/>
        </w:rPr>
        <w:t>»</w:t>
      </w:r>
      <w:r w:rsidR="00372D9A">
        <w:rPr>
          <w:rFonts w:ascii="Arial" w:hAnsi="Arial" w:cs="Arial"/>
          <w:color w:val="0070C0"/>
          <w:sz w:val="25"/>
          <w:szCs w:val="25"/>
        </w:rPr>
        <w:t>, «на здоровье», «Туристический»</w:t>
      </w:r>
    </w:p>
    <w:p w:rsidR="00F3374F" w:rsidRPr="00965797" w:rsidRDefault="00F3374F" w:rsidP="00F3374F">
      <w:pPr>
        <w:spacing w:after="0" w:line="240" w:lineRule="auto"/>
        <w:ind w:right="-2"/>
        <w:jc w:val="both"/>
        <w:rPr>
          <w:rFonts w:ascii="Arial" w:hAnsi="Arial" w:cs="Arial"/>
          <w:sz w:val="25"/>
          <w:szCs w:val="25"/>
        </w:rPr>
      </w:pPr>
    </w:p>
    <w:tbl>
      <w:tblPr>
        <w:tblStyle w:val="2-1"/>
        <w:tblW w:w="11341" w:type="dxa"/>
        <w:tblInd w:w="-176" w:type="dxa"/>
        <w:tblLook w:val="04A0" w:firstRow="1" w:lastRow="0" w:firstColumn="1" w:lastColumn="0" w:noHBand="0" w:noVBand="1"/>
      </w:tblPr>
      <w:tblGrid>
        <w:gridCol w:w="2276"/>
        <w:gridCol w:w="1762"/>
        <w:gridCol w:w="1634"/>
        <w:gridCol w:w="1745"/>
        <w:gridCol w:w="3924"/>
      </w:tblGrid>
      <w:tr w:rsidR="00E9128D" w:rsidRPr="00965797" w:rsidTr="00E912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87" w:type="dxa"/>
            <w:vAlign w:val="center"/>
          </w:tcPr>
          <w:p w:rsidR="00E9128D" w:rsidRPr="00965797" w:rsidRDefault="00E9128D" w:rsidP="002E6786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24"/>
                <w:szCs w:val="25"/>
              </w:rPr>
            </w:pPr>
            <w:r w:rsidRPr="00965797">
              <w:rPr>
                <w:rFonts w:ascii="Arial" w:hAnsi="Arial" w:cs="Arial"/>
                <w:sz w:val="24"/>
                <w:szCs w:val="25"/>
              </w:rPr>
              <w:t>Программа</w:t>
            </w:r>
          </w:p>
        </w:tc>
        <w:tc>
          <w:tcPr>
            <w:tcW w:w="1778" w:type="dxa"/>
            <w:vAlign w:val="center"/>
          </w:tcPr>
          <w:p w:rsidR="00E9128D" w:rsidRDefault="00E9128D" w:rsidP="00E9128D">
            <w:pPr>
              <w:spacing w:after="0" w:line="240" w:lineRule="auto"/>
              <w:ind w:right="-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5"/>
              </w:rPr>
            </w:pPr>
            <w:r w:rsidRPr="00965797">
              <w:rPr>
                <w:rFonts w:ascii="Arial" w:hAnsi="Arial" w:cs="Arial"/>
                <w:sz w:val="24"/>
                <w:szCs w:val="25"/>
              </w:rPr>
              <w:t xml:space="preserve">Ставка по </w:t>
            </w:r>
            <w:r>
              <w:rPr>
                <w:rFonts w:ascii="Arial" w:hAnsi="Arial" w:cs="Arial"/>
                <w:sz w:val="24"/>
                <w:szCs w:val="25"/>
              </w:rPr>
              <w:t>займу</w:t>
            </w:r>
            <w:r w:rsidRPr="00965797">
              <w:rPr>
                <w:rFonts w:ascii="Arial" w:hAnsi="Arial" w:cs="Arial"/>
                <w:sz w:val="24"/>
                <w:szCs w:val="25"/>
              </w:rPr>
              <w:t xml:space="preserve">, </w:t>
            </w:r>
          </w:p>
          <w:p w:rsidR="00E9128D" w:rsidRPr="00965797" w:rsidRDefault="00E9128D" w:rsidP="00E9128D">
            <w:pPr>
              <w:spacing w:after="0" w:line="240" w:lineRule="auto"/>
              <w:ind w:right="-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5"/>
              </w:rPr>
            </w:pPr>
            <w:r w:rsidRPr="00965797">
              <w:rPr>
                <w:rFonts w:ascii="Arial" w:hAnsi="Arial" w:cs="Arial"/>
                <w:sz w:val="24"/>
                <w:szCs w:val="25"/>
              </w:rPr>
              <w:t>% годовых</w:t>
            </w:r>
          </w:p>
        </w:tc>
        <w:tc>
          <w:tcPr>
            <w:tcW w:w="1640" w:type="dxa"/>
            <w:vAlign w:val="center"/>
          </w:tcPr>
          <w:p w:rsidR="00E9128D" w:rsidRPr="00965797" w:rsidRDefault="00E9128D" w:rsidP="002E6786">
            <w:pPr>
              <w:spacing w:after="0" w:line="240" w:lineRule="auto"/>
              <w:ind w:right="-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5"/>
              </w:rPr>
            </w:pPr>
            <w:r w:rsidRPr="00965797">
              <w:rPr>
                <w:rFonts w:ascii="Arial" w:hAnsi="Arial" w:cs="Arial"/>
                <w:sz w:val="24"/>
                <w:szCs w:val="25"/>
              </w:rPr>
              <w:t>Сумма денежных средств,</w:t>
            </w:r>
          </w:p>
          <w:p w:rsidR="00E9128D" w:rsidRPr="00965797" w:rsidRDefault="00E9128D" w:rsidP="002E6786">
            <w:pPr>
              <w:spacing w:after="0" w:line="240" w:lineRule="auto"/>
              <w:ind w:right="-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5"/>
              </w:rPr>
            </w:pPr>
            <w:r w:rsidRPr="00965797">
              <w:rPr>
                <w:rFonts w:ascii="Arial" w:hAnsi="Arial" w:cs="Arial"/>
                <w:sz w:val="24"/>
                <w:szCs w:val="25"/>
              </w:rPr>
              <w:t>руб.</w:t>
            </w:r>
          </w:p>
        </w:tc>
        <w:tc>
          <w:tcPr>
            <w:tcW w:w="1760" w:type="dxa"/>
            <w:vAlign w:val="center"/>
          </w:tcPr>
          <w:p w:rsidR="00E9128D" w:rsidRPr="00965797" w:rsidRDefault="00E9128D" w:rsidP="00E9128D">
            <w:pPr>
              <w:spacing w:after="0" w:line="240" w:lineRule="auto"/>
              <w:ind w:right="-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5"/>
              </w:rPr>
            </w:pPr>
            <w:r w:rsidRPr="00965797">
              <w:rPr>
                <w:rFonts w:ascii="Arial" w:hAnsi="Arial" w:cs="Arial"/>
                <w:sz w:val="24"/>
                <w:szCs w:val="25"/>
              </w:rPr>
              <w:t xml:space="preserve">Срок </w:t>
            </w:r>
            <w:r>
              <w:rPr>
                <w:rFonts w:ascii="Arial" w:hAnsi="Arial" w:cs="Arial"/>
                <w:sz w:val="24"/>
                <w:szCs w:val="25"/>
              </w:rPr>
              <w:t>займа</w:t>
            </w:r>
            <w:r w:rsidRPr="00965797">
              <w:rPr>
                <w:rFonts w:ascii="Arial" w:hAnsi="Arial" w:cs="Arial"/>
                <w:sz w:val="24"/>
                <w:szCs w:val="25"/>
              </w:rPr>
              <w:t>, месяцев</w:t>
            </w:r>
          </w:p>
        </w:tc>
        <w:tc>
          <w:tcPr>
            <w:tcW w:w="3976" w:type="dxa"/>
            <w:vAlign w:val="center"/>
          </w:tcPr>
          <w:p w:rsidR="00E9128D" w:rsidRPr="00965797" w:rsidRDefault="00E9128D" w:rsidP="002E6786">
            <w:pPr>
              <w:spacing w:after="0" w:line="240" w:lineRule="auto"/>
              <w:ind w:right="-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5"/>
              </w:rPr>
            </w:pPr>
            <w:r>
              <w:rPr>
                <w:rFonts w:ascii="Arial" w:hAnsi="Arial" w:cs="Arial"/>
                <w:sz w:val="24"/>
                <w:szCs w:val="25"/>
              </w:rPr>
              <w:t>Условия получения</w:t>
            </w:r>
          </w:p>
        </w:tc>
      </w:tr>
      <w:tr w:rsidR="00E9128D" w:rsidRPr="00965797" w:rsidTr="00E91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vAlign w:val="center"/>
          </w:tcPr>
          <w:p w:rsidR="00E9128D" w:rsidRPr="00965797" w:rsidRDefault="00E9128D" w:rsidP="00E9128D">
            <w:pPr>
              <w:spacing w:after="0" w:line="240" w:lineRule="auto"/>
              <w:ind w:right="-2"/>
              <w:rPr>
                <w:rFonts w:ascii="Arial" w:hAnsi="Arial" w:cs="Arial"/>
                <w:sz w:val="24"/>
                <w:szCs w:val="25"/>
              </w:rPr>
            </w:pPr>
            <w:r w:rsidRPr="00965797">
              <w:rPr>
                <w:rFonts w:ascii="Arial" w:hAnsi="Arial" w:cs="Arial"/>
                <w:sz w:val="24"/>
                <w:szCs w:val="25"/>
              </w:rPr>
              <w:t>«</w:t>
            </w:r>
            <w:r>
              <w:rPr>
                <w:rFonts w:ascii="Arial" w:hAnsi="Arial" w:cs="Arial"/>
                <w:sz w:val="24"/>
                <w:szCs w:val="25"/>
              </w:rPr>
              <w:t>Льготный</w:t>
            </w:r>
            <w:r w:rsidRPr="00965797">
              <w:rPr>
                <w:rFonts w:ascii="Arial" w:hAnsi="Arial" w:cs="Arial"/>
                <w:sz w:val="24"/>
                <w:szCs w:val="25"/>
              </w:rPr>
              <w:t>»</w:t>
            </w:r>
          </w:p>
        </w:tc>
        <w:tc>
          <w:tcPr>
            <w:tcW w:w="1778" w:type="dxa"/>
            <w:vAlign w:val="center"/>
          </w:tcPr>
          <w:p w:rsidR="00E9128D" w:rsidRPr="00965797" w:rsidRDefault="00E9128D" w:rsidP="00FF23A9">
            <w:pPr>
              <w:spacing w:after="0" w:line="240" w:lineRule="auto"/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5"/>
              </w:rPr>
            </w:pPr>
            <w:r>
              <w:rPr>
                <w:rFonts w:ascii="Arial" w:hAnsi="Arial" w:cs="Arial"/>
                <w:sz w:val="24"/>
                <w:szCs w:val="25"/>
              </w:rPr>
              <w:t>1</w:t>
            </w:r>
            <w:r w:rsidR="00FF23A9">
              <w:rPr>
                <w:rFonts w:ascii="Arial" w:hAnsi="Arial" w:cs="Arial"/>
                <w:sz w:val="24"/>
                <w:szCs w:val="25"/>
              </w:rPr>
              <w:t>5</w:t>
            </w:r>
            <w:r>
              <w:rPr>
                <w:rFonts w:ascii="Arial" w:hAnsi="Arial" w:cs="Arial"/>
                <w:sz w:val="24"/>
                <w:szCs w:val="25"/>
              </w:rPr>
              <w:t>,5</w:t>
            </w:r>
          </w:p>
        </w:tc>
        <w:tc>
          <w:tcPr>
            <w:tcW w:w="1640" w:type="dxa"/>
            <w:vAlign w:val="center"/>
          </w:tcPr>
          <w:p w:rsidR="00E9128D" w:rsidRPr="00965797" w:rsidRDefault="00E9128D" w:rsidP="00FF23A9">
            <w:pPr>
              <w:spacing w:after="0" w:line="240" w:lineRule="auto"/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5"/>
              </w:rPr>
            </w:pPr>
            <w:r w:rsidRPr="00965797">
              <w:rPr>
                <w:rFonts w:ascii="Arial" w:hAnsi="Arial" w:cs="Arial"/>
                <w:sz w:val="24"/>
                <w:szCs w:val="25"/>
              </w:rPr>
              <w:t>о</w:t>
            </w:r>
            <w:r w:rsidR="00FF23A9">
              <w:rPr>
                <w:rFonts w:ascii="Arial" w:hAnsi="Arial" w:cs="Arial"/>
                <w:sz w:val="24"/>
                <w:szCs w:val="25"/>
              </w:rPr>
              <w:t>т</w:t>
            </w:r>
            <w:r w:rsidRPr="00965797">
              <w:rPr>
                <w:rFonts w:ascii="Arial" w:hAnsi="Arial" w:cs="Arial"/>
                <w:sz w:val="24"/>
                <w:szCs w:val="25"/>
              </w:rPr>
              <w:t xml:space="preserve"> </w:t>
            </w:r>
            <w:r w:rsidR="00FF23A9">
              <w:rPr>
                <w:rFonts w:ascii="Arial" w:hAnsi="Arial" w:cs="Arial"/>
                <w:sz w:val="24"/>
                <w:szCs w:val="25"/>
              </w:rPr>
              <w:t>5</w:t>
            </w:r>
            <w:r w:rsidRPr="00965797">
              <w:rPr>
                <w:rFonts w:ascii="Arial" w:hAnsi="Arial" w:cs="Arial"/>
                <w:sz w:val="24"/>
                <w:szCs w:val="25"/>
              </w:rPr>
              <w:t>0</w:t>
            </w:r>
            <w:r w:rsidR="00FF23A9">
              <w:rPr>
                <w:rFonts w:ascii="Arial" w:hAnsi="Arial" w:cs="Arial"/>
                <w:sz w:val="24"/>
                <w:szCs w:val="25"/>
              </w:rPr>
              <w:t> </w:t>
            </w:r>
            <w:r w:rsidRPr="00965797">
              <w:rPr>
                <w:rFonts w:ascii="Arial" w:hAnsi="Arial" w:cs="Arial"/>
                <w:sz w:val="24"/>
                <w:szCs w:val="25"/>
              </w:rPr>
              <w:t>000</w:t>
            </w:r>
            <w:r w:rsidR="00FF23A9">
              <w:rPr>
                <w:rFonts w:ascii="Arial" w:hAnsi="Arial" w:cs="Arial"/>
                <w:sz w:val="24"/>
                <w:szCs w:val="25"/>
              </w:rPr>
              <w:t xml:space="preserve"> до 100 000</w:t>
            </w:r>
          </w:p>
        </w:tc>
        <w:tc>
          <w:tcPr>
            <w:tcW w:w="1760" w:type="dxa"/>
            <w:vAlign w:val="center"/>
          </w:tcPr>
          <w:p w:rsidR="00E9128D" w:rsidRPr="00965797" w:rsidRDefault="00EC306E" w:rsidP="00E9128D">
            <w:pPr>
              <w:spacing w:after="0" w:line="240" w:lineRule="auto"/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5"/>
              </w:rPr>
            </w:pPr>
            <w:r>
              <w:rPr>
                <w:rFonts w:ascii="Arial" w:hAnsi="Arial" w:cs="Arial"/>
                <w:sz w:val="24"/>
                <w:szCs w:val="25"/>
              </w:rPr>
              <w:t xml:space="preserve">от 12 </w:t>
            </w:r>
            <w:r w:rsidR="00E9128D" w:rsidRPr="00965797">
              <w:rPr>
                <w:rFonts w:ascii="Arial" w:hAnsi="Arial" w:cs="Arial"/>
                <w:sz w:val="24"/>
                <w:szCs w:val="25"/>
              </w:rPr>
              <w:t xml:space="preserve">до </w:t>
            </w:r>
            <w:r w:rsidR="00E9128D">
              <w:rPr>
                <w:rFonts w:ascii="Arial" w:hAnsi="Arial" w:cs="Arial"/>
                <w:sz w:val="24"/>
                <w:szCs w:val="25"/>
              </w:rPr>
              <w:t>36</w:t>
            </w:r>
          </w:p>
        </w:tc>
        <w:tc>
          <w:tcPr>
            <w:tcW w:w="3976" w:type="dxa"/>
            <w:vAlign w:val="center"/>
          </w:tcPr>
          <w:p w:rsidR="00E9128D" w:rsidRPr="00965797" w:rsidRDefault="001204FA" w:rsidP="002E6786">
            <w:pPr>
              <w:spacing w:after="0" w:line="240" w:lineRule="auto"/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5"/>
              </w:rPr>
            </w:pPr>
            <w:r>
              <w:rPr>
                <w:rFonts w:ascii="Arial" w:hAnsi="Arial" w:cs="Arial"/>
                <w:sz w:val="24"/>
                <w:szCs w:val="25"/>
              </w:rPr>
              <w:t>Рассматривается в индивидуальном порядке</w:t>
            </w:r>
          </w:p>
        </w:tc>
      </w:tr>
      <w:tr w:rsidR="00FF23A9" w:rsidRPr="00965797" w:rsidTr="00E91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vAlign w:val="center"/>
          </w:tcPr>
          <w:p w:rsidR="00FF23A9" w:rsidRPr="00965797" w:rsidRDefault="00FF23A9" w:rsidP="00E9128D">
            <w:pPr>
              <w:spacing w:after="0" w:line="240" w:lineRule="auto"/>
              <w:ind w:right="-2"/>
              <w:rPr>
                <w:rFonts w:ascii="Arial" w:hAnsi="Arial" w:cs="Arial"/>
                <w:sz w:val="24"/>
                <w:szCs w:val="25"/>
              </w:rPr>
            </w:pPr>
            <w:r>
              <w:rPr>
                <w:rFonts w:ascii="Arial" w:hAnsi="Arial" w:cs="Arial"/>
                <w:sz w:val="24"/>
                <w:szCs w:val="25"/>
              </w:rPr>
              <w:t>«Льготный»</w:t>
            </w:r>
          </w:p>
        </w:tc>
        <w:tc>
          <w:tcPr>
            <w:tcW w:w="1778" w:type="dxa"/>
            <w:vAlign w:val="center"/>
          </w:tcPr>
          <w:p w:rsidR="00FF23A9" w:rsidRDefault="00FF23A9" w:rsidP="00FF23A9">
            <w:pPr>
              <w:spacing w:after="0" w:line="240" w:lineRule="auto"/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5"/>
              </w:rPr>
            </w:pPr>
            <w:r>
              <w:rPr>
                <w:rFonts w:ascii="Arial" w:hAnsi="Arial" w:cs="Arial"/>
                <w:sz w:val="24"/>
                <w:szCs w:val="25"/>
              </w:rPr>
              <w:t>16,5</w:t>
            </w:r>
          </w:p>
        </w:tc>
        <w:tc>
          <w:tcPr>
            <w:tcW w:w="1640" w:type="dxa"/>
            <w:vAlign w:val="center"/>
          </w:tcPr>
          <w:p w:rsidR="00FF23A9" w:rsidRPr="00965797" w:rsidRDefault="00FF23A9" w:rsidP="00FF23A9">
            <w:pPr>
              <w:spacing w:after="0" w:line="240" w:lineRule="auto"/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5"/>
              </w:rPr>
            </w:pPr>
            <w:r>
              <w:rPr>
                <w:rFonts w:ascii="Arial" w:hAnsi="Arial" w:cs="Arial"/>
                <w:sz w:val="24"/>
                <w:szCs w:val="25"/>
              </w:rPr>
              <w:t>от 100 000 до 300 000</w:t>
            </w:r>
          </w:p>
        </w:tc>
        <w:tc>
          <w:tcPr>
            <w:tcW w:w="1760" w:type="dxa"/>
            <w:vAlign w:val="center"/>
          </w:tcPr>
          <w:p w:rsidR="00FF23A9" w:rsidRPr="00965797" w:rsidRDefault="00EC306E" w:rsidP="00E9128D">
            <w:pPr>
              <w:spacing w:after="0" w:line="240" w:lineRule="auto"/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5"/>
              </w:rPr>
            </w:pPr>
            <w:r>
              <w:rPr>
                <w:rFonts w:ascii="Arial" w:hAnsi="Arial" w:cs="Arial"/>
                <w:sz w:val="24"/>
                <w:szCs w:val="25"/>
              </w:rPr>
              <w:t xml:space="preserve">от 12 </w:t>
            </w:r>
            <w:r w:rsidRPr="00965797">
              <w:rPr>
                <w:rFonts w:ascii="Arial" w:hAnsi="Arial" w:cs="Arial"/>
                <w:sz w:val="24"/>
                <w:szCs w:val="25"/>
              </w:rPr>
              <w:t xml:space="preserve">до </w:t>
            </w:r>
            <w:r>
              <w:rPr>
                <w:rFonts w:ascii="Arial" w:hAnsi="Arial" w:cs="Arial"/>
                <w:sz w:val="24"/>
                <w:szCs w:val="25"/>
              </w:rPr>
              <w:t>36</w:t>
            </w:r>
          </w:p>
        </w:tc>
        <w:tc>
          <w:tcPr>
            <w:tcW w:w="3976" w:type="dxa"/>
            <w:vAlign w:val="center"/>
          </w:tcPr>
          <w:p w:rsidR="00FF23A9" w:rsidRDefault="00B53608" w:rsidP="002E6786">
            <w:pPr>
              <w:spacing w:after="0" w:line="240" w:lineRule="auto"/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5"/>
              </w:rPr>
            </w:pPr>
            <w:r>
              <w:rPr>
                <w:rFonts w:ascii="Arial" w:hAnsi="Arial" w:cs="Arial"/>
                <w:sz w:val="24"/>
                <w:szCs w:val="25"/>
              </w:rPr>
              <w:t>Рассматривается в индивидуальном порядке</w:t>
            </w:r>
          </w:p>
        </w:tc>
      </w:tr>
      <w:tr w:rsidR="00FF23A9" w:rsidRPr="00965797" w:rsidTr="00E91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vAlign w:val="center"/>
          </w:tcPr>
          <w:p w:rsidR="00FF23A9" w:rsidRDefault="00FF23A9" w:rsidP="00E9128D">
            <w:pPr>
              <w:spacing w:after="0" w:line="240" w:lineRule="auto"/>
              <w:ind w:right="-2"/>
              <w:rPr>
                <w:rFonts w:ascii="Arial" w:hAnsi="Arial" w:cs="Arial"/>
                <w:sz w:val="24"/>
                <w:szCs w:val="25"/>
              </w:rPr>
            </w:pPr>
            <w:r>
              <w:rPr>
                <w:rFonts w:ascii="Arial" w:hAnsi="Arial" w:cs="Arial"/>
                <w:sz w:val="24"/>
                <w:szCs w:val="25"/>
              </w:rPr>
              <w:t>«Льготный»</w:t>
            </w:r>
          </w:p>
        </w:tc>
        <w:tc>
          <w:tcPr>
            <w:tcW w:w="1778" w:type="dxa"/>
            <w:vAlign w:val="center"/>
          </w:tcPr>
          <w:p w:rsidR="00FF23A9" w:rsidRDefault="00FF23A9" w:rsidP="00FF23A9">
            <w:pPr>
              <w:spacing w:after="0" w:line="240" w:lineRule="auto"/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5"/>
              </w:rPr>
            </w:pPr>
            <w:r>
              <w:rPr>
                <w:rFonts w:ascii="Arial" w:hAnsi="Arial" w:cs="Arial"/>
                <w:sz w:val="24"/>
                <w:szCs w:val="25"/>
              </w:rPr>
              <w:t>17,5</w:t>
            </w:r>
          </w:p>
        </w:tc>
        <w:tc>
          <w:tcPr>
            <w:tcW w:w="1640" w:type="dxa"/>
            <w:vAlign w:val="center"/>
          </w:tcPr>
          <w:p w:rsidR="00FF23A9" w:rsidRDefault="00FF23A9" w:rsidP="00FF23A9">
            <w:pPr>
              <w:spacing w:after="0" w:line="240" w:lineRule="auto"/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5"/>
              </w:rPr>
            </w:pPr>
            <w:r>
              <w:rPr>
                <w:rFonts w:ascii="Arial" w:hAnsi="Arial" w:cs="Arial"/>
                <w:sz w:val="24"/>
                <w:szCs w:val="25"/>
              </w:rPr>
              <w:t>от 300 000 до 400 000</w:t>
            </w:r>
          </w:p>
        </w:tc>
        <w:tc>
          <w:tcPr>
            <w:tcW w:w="1760" w:type="dxa"/>
            <w:vAlign w:val="center"/>
          </w:tcPr>
          <w:p w:rsidR="00FF23A9" w:rsidRDefault="00EC306E" w:rsidP="00E9128D">
            <w:pPr>
              <w:spacing w:after="0" w:line="240" w:lineRule="auto"/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5"/>
              </w:rPr>
            </w:pPr>
            <w:r>
              <w:rPr>
                <w:rFonts w:ascii="Arial" w:hAnsi="Arial" w:cs="Arial"/>
                <w:sz w:val="24"/>
                <w:szCs w:val="25"/>
              </w:rPr>
              <w:t xml:space="preserve">от 12 </w:t>
            </w:r>
            <w:r w:rsidRPr="00965797">
              <w:rPr>
                <w:rFonts w:ascii="Arial" w:hAnsi="Arial" w:cs="Arial"/>
                <w:sz w:val="24"/>
                <w:szCs w:val="25"/>
              </w:rPr>
              <w:t xml:space="preserve">до </w:t>
            </w:r>
            <w:r>
              <w:rPr>
                <w:rFonts w:ascii="Arial" w:hAnsi="Arial" w:cs="Arial"/>
                <w:sz w:val="24"/>
                <w:szCs w:val="25"/>
              </w:rPr>
              <w:t>36</w:t>
            </w:r>
          </w:p>
        </w:tc>
        <w:tc>
          <w:tcPr>
            <w:tcW w:w="3976" w:type="dxa"/>
            <w:vAlign w:val="center"/>
          </w:tcPr>
          <w:p w:rsidR="00FF23A9" w:rsidRDefault="00B53608" w:rsidP="002E6786">
            <w:pPr>
              <w:spacing w:after="0" w:line="240" w:lineRule="auto"/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5"/>
              </w:rPr>
            </w:pPr>
            <w:r>
              <w:rPr>
                <w:rFonts w:ascii="Arial" w:hAnsi="Arial" w:cs="Arial"/>
                <w:sz w:val="24"/>
                <w:szCs w:val="25"/>
              </w:rPr>
              <w:t>Рассматривается в индивидуальном порядке</w:t>
            </w:r>
          </w:p>
        </w:tc>
      </w:tr>
      <w:tr w:rsidR="00E9128D" w:rsidRPr="00965797" w:rsidTr="00E91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vAlign w:val="center"/>
          </w:tcPr>
          <w:p w:rsidR="00E9128D" w:rsidRPr="00965797" w:rsidRDefault="00E9128D" w:rsidP="00E9128D">
            <w:pPr>
              <w:spacing w:after="0" w:line="240" w:lineRule="auto"/>
              <w:ind w:right="-2"/>
              <w:rPr>
                <w:rFonts w:ascii="Arial" w:hAnsi="Arial" w:cs="Arial"/>
                <w:sz w:val="24"/>
                <w:szCs w:val="25"/>
              </w:rPr>
            </w:pPr>
            <w:r w:rsidRPr="00965797">
              <w:rPr>
                <w:rFonts w:ascii="Arial" w:hAnsi="Arial" w:cs="Arial"/>
                <w:sz w:val="24"/>
                <w:szCs w:val="25"/>
              </w:rPr>
              <w:t>«</w:t>
            </w:r>
            <w:r>
              <w:rPr>
                <w:rFonts w:ascii="Arial" w:hAnsi="Arial" w:cs="Arial"/>
                <w:sz w:val="24"/>
                <w:szCs w:val="25"/>
              </w:rPr>
              <w:t>Под зарплату</w:t>
            </w:r>
            <w:r w:rsidRPr="00965797">
              <w:rPr>
                <w:rFonts w:ascii="Arial" w:hAnsi="Arial" w:cs="Arial"/>
                <w:sz w:val="24"/>
                <w:szCs w:val="25"/>
              </w:rPr>
              <w:t>»</w:t>
            </w:r>
          </w:p>
        </w:tc>
        <w:tc>
          <w:tcPr>
            <w:tcW w:w="1778" w:type="dxa"/>
            <w:vAlign w:val="center"/>
          </w:tcPr>
          <w:p w:rsidR="00E9128D" w:rsidRPr="00965797" w:rsidRDefault="00E9128D" w:rsidP="000130F8">
            <w:pPr>
              <w:spacing w:after="0" w:line="240" w:lineRule="auto"/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5"/>
              </w:rPr>
            </w:pPr>
            <w:r>
              <w:rPr>
                <w:rFonts w:ascii="Arial" w:hAnsi="Arial" w:cs="Arial"/>
                <w:sz w:val="24"/>
                <w:szCs w:val="25"/>
              </w:rPr>
              <w:t>18,5</w:t>
            </w:r>
          </w:p>
        </w:tc>
        <w:tc>
          <w:tcPr>
            <w:tcW w:w="1640" w:type="dxa"/>
            <w:vAlign w:val="center"/>
          </w:tcPr>
          <w:p w:rsidR="00E9128D" w:rsidRPr="00965797" w:rsidRDefault="00FF23A9" w:rsidP="00FF23A9">
            <w:pPr>
              <w:spacing w:after="0" w:line="240" w:lineRule="auto"/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5"/>
              </w:rPr>
            </w:pPr>
            <w:r>
              <w:rPr>
                <w:rFonts w:ascii="Arial" w:hAnsi="Arial" w:cs="Arial"/>
                <w:sz w:val="24"/>
                <w:szCs w:val="25"/>
              </w:rPr>
              <w:t xml:space="preserve">от 30 000 </w:t>
            </w:r>
            <w:r w:rsidR="00E9128D" w:rsidRPr="00965797">
              <w:rPr>
                <w:rFonts w:ascii="Arial" w:hAnsi="Arial" w:cs="Arial"/>
                <w:sz w:val="24"/>
                <w:szCs w:val="25"/>
              </w:rPr>
              <w:t xml:space="preserve">до </w:t>
            </w:r>
            <w:r>
              <w:rPr>
                <w:rFonts w:ascii="Arial" w:hAnsi="Arial" w:cs="Arial"/>
                <w:sz w:val="24"/>
                <w:szCs w:val="25"/>
              </w:rPr>
              <w:t>20</w:t>
            </w:r>
            <w:r w:rsidR="00E9128D" w:rsidRPr="00965797">
              <w:rPr>
                <w:rFonts w:ascii="Arial" w:hAnsi="Arial" w:cs="Arial"/>
                <w:sz w:val="24"/>
                <w:szCs w:val="25"/>
              </w:rPr>
              <w:t>0 000</w:t>
            </w:r>
          </w:p>
        </w:tc>
        <w:tc>
          <w:tcPr>
            <w:tcW w:w="1760" w:type="dxa"/>
            <w:vAlign w:val="center"/>
          </w:tcPr>
          <w:p w:rsidR="00E9128D" w:rsidRPr="00965797" w:rsidRDefault="001204FA" w:rsidP="002E6786">
            <w:pPr>
              <w:spacing w:after="0" w:line="240" w:lineRule="auto"/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5"/>
              </w:rPr>
            </w:pPr>
            <w:r>
              <w:rPr>
                <w:rFonts w:ascii="Arial" w:hAnsi="Arial" w:cs="Arial"/>
                <w:sz w:val="24"/>
                <w:szCs w:val="25"/>
              </w:rPr>
              <w:t xml:space="preserve">от 6 </w:t>
            </w:r>
            <w:r w:rsidR="00E9128D">
              <w:rPr>
                <w:rFonts w:ascii="Arial" w:hAnsi="Arial" w:cs="Arial"/>
                <w:sz w:val="24"/>
                <w:szCs w:val="25"/>
              </w:rPr>
              <w:t>до 24</w:t>
            </w:r>
          </w:p>
        </w:tc>
        <w:tc>
          <w:tcPr>
            <w:tcW w:w="3976" w:type="dxa"/>
            <w:vAlign w:val="center"/>
          </w:tcPr>
          <w:p w:rsidR="00E9128D" w:rsidRPr="00965797" w:rsidRDefault="00E9128D" w:rsidP="002E6786">
            <w:pPr>
              <w:spacing w:after="0" w:line="240" w:lineRule="auto"/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5"/>
              </w:rPr>
            </w:pPr>
            <w:r>
              <w:rPr>
                <w:rFonts w:ascii="Arial" w:hAnsi="Arial" w:cs="Arial"/>
                <w:sz w:val="24"/>
                <w:szCs w:val="25"/>
              </w:rPr>
              <w:t>Удержание работодателем платежа из зарплаты</w:t>
            </w:r>
          </w:p>
        </w:tc>
      </w:tr>
      <w:tr w:rsidR="00E9128D" w:rsidRPr="00965797" w:rsidTr="00E91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vAlign w:val="center"/>
          </w:tcPr>
          <w:p w:rsidR="00E9128D" w:rsidRPr="00965797" w:rsidRDefault="00E9128D" w:rsidP="00E9128D">
            <w:pPr>
              <w:spacing w:after="0" w:line="240" w:lineRule="auto"/>
              <w:ind w:right="-2"/>
              <w:rPr>
                <w:rFonts w:ascii="Arial" w:hAnsi="Arial" w:cs="Arial"/>
                <w:sz w:val="24"/>
                <w:szCs w:val="25"/>
              </w:rPr>
            </w:pPr>
            <w:r w:rsidRPr="00965797">
              <w:rPr>
                <w:rFonts w:ascii="Arial" w:hAnsi="Arial" w:cs="Arial"/>
                <w:sz w:val="24"/>
                <w:szCs w:val="25"/>
              </w:rPr>
              <w:t>«</w:t>
            </w:r>
            <w:r>
              <w:rPr>
                <w:rFonts w:ascii="Arial" w:hAnsi="Arial" w:cs="Arial"/>
                <w:sz w:val="24"/>
                <w:szCs w:val="25"/>
              </w:rPr>
              <w:t>Стандартный</w:t>
            </w:r>
            <w:r w:rsidRPr="00965797">
              <w:rPr>
                <w:rFonts w:ascii="Arial" w:hAnsi="Arial" w:cs="Arial"/>
                <w:sz w:val="24"/>
                <w:szCs w:val="25"/>
              </w:rPr>
              <w:t>»</w:t>
            </w:r>
          </w:p>
        </w:tc>
        <w:tc>
          <w:tcPr>
            <w:tcW w:w="1778" w:type="dxa"/>
            <w:vAlign w:val="center"/>
          </w:tcPr>
          <w:p w:rsidR="00E9128D" w:rsidRPr="00965797" w:rsidRDefault="00E9128D" w:rsidP="002E6786">
            <w:pPr>
              <w:spacing w:after="0" w:line="240" w:lineRule="auto"/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5"/>
              </w:rPr>
            </w:pPr>
            <w:r>
              <w:rPr>
                <w:rFonts w:ascii="Arial" w:hAnsi="Arial" w:cs="Arial"/>
                <w:sz w:val="24"/>
                <w:szCs w:val="25"/>
              </w:rPr>
              <w:t>19,5</w:t>
            </w:r>
          </w:p>
        </w:tc>
        <w:tc>
          <w:tcPr>
            <w:tcW w:w="1640" w:type="dxa"/>
            <w:vAlign w:val="center"/>
          </w:tcPr>
          <w:p w:rsidR="00E9128D" w:rsidRPr="00965797" w:rsidRDefault="00FF23A9" w:rsidP="00FF23A9">
            <w:pPr>
              <w:spacing w:after="0" w:line="240" w:lineRule="auto"/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5"/>
              </w:rPr>
            </w:pPr>
            <w:r>
              <w:rPr>
                <w:rFonts w:ascii="Arial" w:hAnsi="Arial" w:cs="Arial"/>
                <w:sz w:val="24"/>
                <w:szCs w:val="25"/>
              </w:rPr>
              <w:t xml:space="preserve">от 10 000 </w:t>
            </w:r>
            <w:r w:rsidR="00E9128D">
              <w:rPr>
                <w:rFonts w:ascii="Arial" w:hAnsi="Arial" w:cs="Arial"/>
                <w:sz w:val="24"/>
                <w:szCs w:val="25"/>
              </w:rPr>
              <w:t>до</w:t>
            </w:r>
            <w:r w:rsidR="00E9128D" w:rsidRPr="00965797">
              <w:rPr>
                <w:rFonts w:ascii="Arial" w:hAnsi="Arial" w:cs="Arial"/>
                <w:sz w:val="24"/>
                <w:szCs w:val="25"/>
              </w:rPr>
              <w:t xml:space="preserve"> </w:t>
            </w:r>
            <w:r>
              <w:rPr>
                <w:rFonts w:ascii="Arial" w:hAnsi="Arial" w:cs="Arial"/>
                <w:sz w:val="24"/>
                <w:szCs w:val="25"/>
              </w:rPr>
              <w:t>40</w:t>
            </w:r>
            <w:r w:rsidR="00307971">
              <w:rPr>
                <w:rFonts w:ascii="Arial" w:hAnsi="Arial" w:cs="Arial"/>
                <w:sz w:val="24"/>
                <w:szCs w:val="25"/>
              </w:rPr>
              <w:t>0</w:t>
            </w:r>
            <w:r w:rsidR="00E9128D" w:rsidRPr="00965797">
              <w:rPr>
                <w:rFonts w:ascii="Arial" w:hAnsi="Arial" w:cs="Arial"/>
                <w:sz w:val="24"/>
                <w:szCs w:val="25"/>
              </w:rPr>
              <w:t> 000</w:t>
            </w:r>
          </w:p>
        </w:tc>
        <w:tc>
          <w:tcPr>
            <w:tcW w:w="1760" w:type="dxa"/>
            <w:vAlign w:val="center"/>
          </w:tcPr>
          <w:p w:rsidR="00E9128D" w:rsidRPr="00965797" w:rsidRDefault="001204FA" w:rsidP="00FF23A9">
            <w:pPr>
              <w:spacing w:after="0" w:line="240" w:lineRule="auto"/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5"/>
              </w:rPr>
            </w:pPr>
            <w:r>
              <w:rPr>
                <w:rFonts w:ascii="Arial" w:hAnsi="Arial" w:cs="Arial"/>
                <w:sz w:val="24"/>
                <w:szCs w:val="25"/>
              </w:rPr>
              <w:t xml:space="preserve">от 6 </w:t>
            </w:r>
            <w:r w:rsidR="00E9128D" w:rsidRPr="00965797">
              <w:rPr>
                <w:rFonts w:ascii="Arial" w:hAnsi="Arial" w:cs="Arial"/>
                <w:sz w:val="24"/>
                <w:szCs w:val="25"/>
              </w:rPr>
              <w:t xml:space="preserve">до </w:t>
            </w:r>
            <w:r w:rsidR="00FF23A9">
              <w:rPr>
                <w:rFonts w:ascii="Arial" w:hAnsi="Arial" w:cs="Arial"/>
                <w:sz w:val="24"/>
                <w:szCs w:val="25"/>
              </w:rPr>
              <w:t>36</w:t>
            </w:r>
          </w:p>
        </w:tc>
        <w:tc>
          <w:tcPr>
            <w:tcW w:w="3976" w:type="dxa"/>
            <w:vAlign w:val="center"/>
          </w:tcPr>
          <w:p w:rsidR="00E9128D" w:rsidRPr="00965797" w:rsidRDefault="001204FA" w:rsidP="002E6786">
            <w:pPr>
              <w:spacing w:after="0" w:line="240" w:lineRule="auto"/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5"/>
              </w:rPr>
            </w:pPr>
            <w:r>
              <w:rPr>
                <w:rFonts w:ascii="Arial" w:hAnsi="Arial" w:cs="Arial"/>
                <w:sz w:val="24"/>
                <w:szCs w:val="25"/>
              </w:rPr>
              <w:t>Рассматривается в индивидуальном порядке</w:t>
            </w:r>
          </w:p>
        </w:tc>
      </w:tr>
      <w:tr w:rsidR="00FF23A9" w:rsidRPr="00965797" w:rsidTr="00E9128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vAlign w:val="center"/>
          </w:tcPr>
          <w:p w:rsidR="00FF23A9" w:rsidRPr="00965797" w:rsidRDefault="00FF23A9" w:rsidP="00E9128D">
            <w:pPr>
              <w:spacing w:after="0" w:line="240" w:lineRule="auto"/>
              <w:ind w:right="-2"/>
              <w:rPr>
                <w:rFonts w:ascii="Arial" w:hAnsi="Arial" w:cs="Arial"/>
                <w:sz w:val="24"/>
                <w:szCs w:val="25"/>
              </w:rPr>
            </w:pPr>
            <w:r>
              <w:rPr>
                <w:rFonts w:ascii="Arial" w:hAnsi="Arial" w:cs="Arial"/>
                <w:sz w:val="24"/>
                <w:szCs w:val="25"/>
              </w:rPr>
              <w:t>«Туристический»</w:t>
            </w:r>
          </w:p>
        </w:tc>
        <w:tc>
          <w:tcPr>
            <w:tcW w:w="1778" w:type="dxa"/>
            <w:vAlign w:val="center"/>
          </w:tcPr>
          <w:p w:rsidR="00FF23A9" w:rsidRDefault="00FF23A9" w:rsidP="002E6786">
            <w:pPr>
              <w:spacing w:after="0" w:line="240" w:lineRule="auto"/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5"/>
              </w:rPr>
            </w:pPr>
            <w:r>
              <w:rPr>
                <w:rFonts w:ascii="Arial" w:hAnsi="Arial" w:cs="Arial"/>
                <w:sz w:val="24"/>
                <w:szCs w:val="25"/>
              </w:rPr>
              <w:t>15,5</w:t>
            </w:r>
          </w:p>
        </w:tc>
        <w:tc>
          <w:tcPr>
            <w:tcW w:w="1640" w:type="dxa"/>
            <w:vAlign w:val="center"/>
          </w:tcPr>
          <w:p w:rsidR="00FF23A9" w:rsidRDefault="00FF23A9" w:rsidP="001204FA">
            <w:pPr>
              <w:spacing w:after="0" w:line="240" w:lineRule="auto"/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5"/>
              </w:rPr>
            </w:pPr>
            <w:r>
              <w:rPr>
                <w:rFonts w:ascii="Arial" w:hAnsi="Arial" w:cs="Arial"/>
                <w:sz w:val="24"/>
                <w:szCs w:val="25"/>
              </w:rPr>
              <w:t xml:space="preserve">до 75 000 </w:t>
            </w:r>
          </w:p>
        </w:tc>
        <w:tc>
          <w:tcPr>
            <w:tcW w:w="1760" w:type="dxa"/>
            <w:vAlign w:val="center"/>
          </w:tcPr>
          <w:p w:rsidR="00FF23A9" w:rsidRDefault="00EC306E" w:rsidP="00EC306E">
            <w:pPr>
              <w:spacing w:after="0" w:line="240" w:lineRule="auto"/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5"/>
              </w:rPr>
            </w:pPr>
            <w:r>
              <w:rPr>
                <w:rFonts w:ascii="Arial" w:hAnsi="Arial" w:cs="Arial"/>
                <w:sz w:val="24"/>
                <w:szCs w:val="25"/>
              </w:rPr>
              <w:t xml:space="preserve">от 12 </w:t>
            </w:r>
            <w:r w:rsidR="006F2051">
              <w:rPr>
                <w:rFonts w:ascii="Arial" w:hAnsi="Arial" w:cs="Arial"/>
                <w:sz w:val="24"/>
                <w:szCs w:val="25"/>
              </w:rPr>
              <w:t xml:space="preserve">до 24 </w:t>
            </w:r>
          </w:p>
        </w:tc>
        <w:tc>
          <w:tcPr>
            <w:tcW w:w="3976" w:type="dxa"/>
            <w:vAlign w:val="center"/>
          </w:tcPr>
          <w:p w:rsidR="00FF23A9" w:rsidRDefault="00B53608" w:rsidP="002E6786">
            <w:pPr>
              <w:spacing w:after="0" w:line="240" w:lineRule="auto"/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5"/>
              </w:rPr>
            </w:pPr>
            <w:r>
              <w:rPr>
                <w:rFonts w:ascii="Arial" w:hAnsi="Arial" w:cs="Arial"/>
                <w:sz w:val="24"/>
                <w:szCs w:val="25"/>
              </w:rPr>
              <w:t>Рассматривается в индивидуальном порядке</w:t>
            </w:r>
          </w:p>
        </w:tc>
      </w:tr>
      <w:tr w:rsidR="00EC306E" w:rsidRPr="00965797" w:rsidTr="00E91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vAlign w:val="center"/>
          </w:tcPr>
          <w:p w:rsidR="00EC306E" w:rsidRDefault="00EC306E" w:rsidP="00E9128D">
            <w:pPr>
              <w:spacing w:after="0" w:line="240" w:lineRule="auto"/>
              <w:ind w:right="-2"/>
              <w:rPr>
                <w:rFonts w:ascii="Arial" w:hAnsi="Arial" w:cs="Arial"/>
                <w:sz w:val="24"/>
                <w:szCs w:val="25"/>
              </w:rPr>
            </w:pPr>
            <w:r>
              <w:rPr>
                <w:rFonts w:ascii="Arial" w:hAnsi="Arial" w:cs="Arial"/>
                <w:sz w:val="24"/>
                <w:szCs w:val="25"/>
              </w:rPr>
              <w:t>«На здоровье»</w:t>
            </w:r>
          </w:p>
        </w:tc>
        <w:tc>
          <w:tcPr>
            <w:tcW w:w="1778" w:type="dxa"/>
            <w:vAlign w:val="center"/>
          </w:tcPr>
          <w:p w:rsidR="00EC306E" w:rsidRDefault="00EC306E" w:rsidP="002E6786">
            <w:pPr>
              <w:spacing w:after="0" w:line="240" w:lineRule="auto"/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5"/>
              </w:rPr>
            </w:pPr>
            <w:r>
              <w:rPr>
                <w:rFonts w:ascii="Arial" w:hAnsi="Arial" w:cs="Arial"/>
                <w:sz w:val="24"/>
                <w:szCs w:val="25"/>
              </w:rPr>
              <w:t>15,5</w:t>
            </w:r>
          </w:p>
        </w:tc>
        <w:tc>
          <w:tcPr>
            <w:tcW w:w="1640" w:type="dxa"/>
            <w:vAlign w:val="center"/>
          </w:tcPr>
          <w:p w:rsidR="00EC306E" w:rsidRDefault="00EC306E" w:rsidP="001204FA">
            <w:pPr>
              <w:spacing w:after="0" w:line="240" w:lineRule="auto"/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5"/>
              </w:rPr>
            </w:pPr>
            <w:r>
              <w:rPr>
                <w:rFonts w:ascii="Arial" w:hAnsi="Arial" w:cs="Arial"/>
                <w:sz w:val="24"/>
                <w:szCs w:val="25"/>
              </w:rPr>
              <w:t>от 30 до 100 000</w:t>
            </w:r>
          </w:p>
        </w:tc>
        <w:tc>
          <w:tcPr>
            <w:tcW w:w="1760" w:type="dxa"/>
            <w:vAlign w:val="center"/>
          </w:tcPr>
          <w:p w:rsidR="00EC306E" w:rsidRDefault="00EC306E" w:rsidP="00EC306E">
            <w:pPr>
              <w:spacing w:after="0" w:line="240" w:lineRule="auto"/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5"/>
              </w:rPr>
            </w:pPr>
            <w:r>
              <w:rPr>
                <w:rFonts w:ascii="Arial" w:hAnsi="Arial" w:cs="Arial"/>
                <w:sz w:val="24"/>
                <w:szCs w:val="25"/>
              </w:rPr>
              <w:t>от 12 до 24</w:t>
            </w:r>
          </w:p>
        </w:tc>
        <w:tc>
          <w:tcPr>
            <w:tcW w:w="3976" w:type="dxa"/>
            <w:vAlign w:val="center"/>
          </w:tcPr>
          <w:p w:rsidR="00EC306E" w:rsidRDefault="00EC306E" w:rsidP="002E6786">
            <w:pPr>
              <w:spacing w:after="0" w:line="240" w:lineRule="auto"/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5"/>
              </w:rPr>
            </w:pPr>
            <w:r>
              <w:rPr>
                <w:rFonts w:ascii="Arial" w:hAnsi="Arial" w:cs="Arial"/>
                <w:sz w:val="24"/>
                <w:szCs w:val="25"/>
              </w:rPr>
              <w:t>Рассматривается в индивидуальном порядке</w:t>
            </w:r>
          </w:p>
        </w:tc>
      </w:tr>
    </w:tbl>
    <w:p w:rsidR="00F3374F" w:rsidRDefault="00F3374F" w:rsidP="00F3374F">
      <w:pPr>
        <w:spacing w:after="0" w:line="240" w:lineRule="auto"/>
        <w:ind w:right="-2"/>
        <w:jc w:val="both"/>
        <w:rPr>
          <w:rFonts w:ascii="Arial" w:hAnsi="Arial" w:cs="Arial"/>
          <w:sz w:val="25"/>
          <w:szCs w:val="25"/>
        </w:rPr>
      </w:pPr>
    </w:p>
    <w:p w:rsidR="002E6786" w:rsidRPr="004D1AC8" w:rsidRDefault="00F3374F" w:rsidP="00F3374F">
      <w:pPr>
        <w:spacing w:after="0" w:line="240" w:lineRule="auto"/>
        <w:ind w:right="-1"/>
        <w:rPr>
          <w:rFonts w:ascii="Arial" w:hAnsi="Arial" w:cs="Arial"/>
          <w:color w:val="0070C0"/>
          <w:sz w:val="25"/>
          <w:szCs w:val="25"/>
        </w:rPr>
      </w:pPr>
      <w:r w:rsidRPr="004D1AC8">
        <w:rPr>
          <w:rFonts w:ascii="Arial" w:hAnsi="Arial" w:cs="Arial"/>
          <w:color w:val="0070C0"/>
          <w:sz w:val="25"/>
          <w:szCs w:val="25"/>
        </w:rPr>
        <w:t xml:space="preserve">Взносы при вступлении в Кооператив для </w:t>
      </w:r>
      <w:r w:rsidR="00965797" w:rsidRPr="004D1AC8">
        <w:rPr>
          <w:rFonts w:ascii="Arial" w:hAnsi="Arial" w:cs="Arial"/>
          <w:color w:val="0070C0"/>
          <w:sz w:val="25"/>
          <w:szCs w:val="25"/>
        </w:rPr>
        <w:t>членов Профсоюза</w:t>
      </w:r>
      <w:r w:rsidRPr="004D1AC8">
        <w:rPr>
          <w:rFonts w:ascii="Arial" w:hAnsi="Arial" w:cs="Arial"/>
          <w:color w:val="0070C0"/>
          <w:sz w:val="25"/>
          <w:szCs w:val="25"/>
        </w:rPr>
        <w:t xml:space="preserve"> составляют </w:t>
      </w:r>
      <w:r w:rsidR="008D23B0">
        <w:rPr>
          <w:rFonts w:ascii="Arial" w:hAnsi="Arial" w:cs="Arial"/>
          <w:color w:val="0070C0"/>
          <w:sz w:val="25"/>
          <w:szCs w:val="25"/>
        </w:rPr>
        <w:t>10</w:t>
      </w:r>
      <w:r w:rsidRPr="004D1AC8">
        <w:rPr>
          <w:rFonts w:ascii="Arial" w:hAnsi="Arial" w:cs="Arial"/>
          <w:color w:val="0070C0"/>
          <w:sz w:val="25"/>
          <w:szCs w:val="25"/>
        </w:rPr>
        <w:t>00 рублей</w:t>
      </w:r>
      <w:r w:rsidR="008D23B0">
        <w:rPr>
          <w:rFonts w:ascii="Arial" w:hAnsi="Arial" w:cs="Arial"/>
          <w:color w:val="0070C0"/>
          <w:sz w:val="25"/>
          <w:szCs w:val="25"/>
        </w:rPr>
        <w:t>, ежегодный членский взнос 3</w:t>
      </w:r>
      <w:r w:rsidR="001204FA">
        <w:rPr>
          <w:rFonts w:ascii="Arial" w:hAnsi="Arial" w:cs="Arial"/>
          <w:color w:val="0070C0"/>
          <w:sz w:val="25"/>
          <w:szCs w:val="25"/>
        </w:rPr>
        <w:t>00 рублей</w:t>
      </w:r>
      <w:r w:rsidRPr="004D1AC8">
        <w:rPr>
          <w:rFonts w:ascii="Arial" w:hAnsi="Arial" w:cs="Arial"/>
          <w:color w:val="0070C0"/>
          <w:sz w:val="25"/>
          <w:szCs w:val="25"/>
        </w:rPr>
        <w:t>.</w:t>
      </w:r>
    </w:p>
    <w:p w:rsidR="002E6786" w:rsidRDefault="002E6786" w:rsidP="00F3374F">
      <w:pPr>
        <w:spacing w:after="0" w:line="240" w:lineRule="auto"/>
        <w:ind w:right="-1"/>
        <w:rPr>
          <w:rFonts w:ascii="Arial" w:hAnsi="Arial" w:cs="Arial"/>
          <w:sz w:val="25"/>
          <w:szCs w:val="25"/>
        </w:rPr>
      </w:pPr>
    </w:p>
    <w:p w:rsidR="004D1AC8" w:rsidRDefault="004D1AC8" w:rsidP="002E6786">
      <w:pPr>
        <w:shd w:val="pct12" w:color="auto" w:fill="C6D9F1" w:themeFill="text2" w:themeFillTint="33"/>
        <w:spacing w:after="0" w:line="240" w:lineRule="auto"/>
        <w:ind w:left="-567" w:right="-566"/>
        <w:jc w:val="center"/>
        <w:rPr>
          <w:rFonts w:ascii="Arial" w:hAnsi="Arial" w:cs="Arial"/>
          <w:i/>
          <w:sz w:val="28"/>
          <w:szCs w:val="25"/>
        </w:rPr>
      </w:pPr>
    </w:p>
    <w:p w:rsidR="002E6786" w:rsidRPr="004D1AC8" w:rsidRDefault="002E6786" w:rsidP="002E6786">
      <w:pPr>
        <w:shd w:val="pct12" w:color="auto" w:fill="C6D9F1" w:themeFill="text2" w:themeFillTint="33"/>
        <w:spacing w:after="0" w:line="240" w:lineRule="auto"/>
        <w:ind w:left="-567" w:right="-566"/>
        <w:jc w:val="center"/>
        <w:rPr>
          <w:rFonts w:ascii="Arial" w:hAnsi="Arial" w:cs="Arial"/>
          <w:i/>
          <w:color w:val="0000CC"/>
          <w:sz w:val="28"/>
          <w:szCs w:val="25"/>
        </w:rPr>
      </w:pPr>
      <w:r w:rsidRPr="004D1AC8">
        <w:rPr>
          <w:rFonts w:ascii="Arial" w:hAnsi="Arial" w:cs="Arial"/>
          <w:i/>
          <w:color w:val="0000CC"/>
          <w:sz w:val="28"/>
          <w:szCs w:val="25"/>
        </w:rPr>
        <w:t>Телефон для консультаций: +7 (9</w:t>
      </w:r>
      <w:r w:rsidR="001204FA">
        <w:rPr>
          <w:rFonts w:ascii="Arial" w:hAnsi="Arial" w:cs="Arial"/>
          <w:i/>
          <w:color w:val="0000CC"/>
          <w:sz w:val="28"/>
          <w:szCs w:val="25"/>
        </w:rPr>
        <w:t>00</w:t>
      </w:r>
      <w:r w:rsidRPr="004D1AC8">
        <w:rPr>
          <w:rFonts w:ascii="Arial" w:hAnsi="Arial" w:cs="Arial"/>
          <w:i/>
          <w:color w:val="0000CC"/>
          <w:sz w:val="28"/>
          <w:szCs w:val="25"/>
        </w:rPr>
        <w:t xml:space="preserve">) </w:t>
      </w:r>
      <w:r w:rsidR="001204FA">
        <w:rPr>
          <w:rFonts w:ascii="Arial" w:hAnsi="Arial" w:cs="Arial"/>
          <w:i/>
          <w:color w:val="0000CC"/>
          <w:sz w:val="28"/>
          <w:szCs w:val="25"/>
        </w:rPr>
        <w:t>283-58-64, 8861-253-16-52, 8861-259-19-21</w:t>
      </w:r>
    </w:p>
    <w:p w:rsidR="004D1AC8" w:rsidRPr="002E6786" w:rsidRDefault="004D1AC8" w:rsidP="002E6786">
      <w:pPr>
        <w:shd w:val="pct12" w:color="auto" w:fill="C6D9F1" w:themeFill="text2" w:themeFillTint="33"/>
        <w:spacing w:after="0" w:line="240" w:lineRule="auto"/>
        <w:ind w:left="-567" w:right="-566"/>
        <w:jc w:val="center"/>
        <w:rPr>
          <w:rFonts w:ascii="Arial" w:hAnsi="Arial" w:cs="Arial"/>
          <w:b/>
          <w:i/>
          <w:sz w:val="28"/>
        </w:rPr>
      </w:pPr>
    </w:p>
    <w:sectPr w:rsidR="004D1AC8" w:rsidRPr="002E6786" w:rsidSect="00F3374F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342BE"/>
    <w:multiLevelType w:val="hybridMultilevel"/>
    <w:tmpl w:val="676C19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74F"/>
    <w:rsid w:val="000130F8"/>
    <w:rsid w:val="001204FA"/>
    <w:rsid w:val="001C1666"/>
    <w:rsid w:val="002E6786"/>
    <w:rsid w:val="00307971"/>
    <w:rsid w:val="00372D9A"/>
    <w:rsid w:val="003C649F"/>
    <w:rsid w:val="004427A8"/>
    <w:rsid w:val="004D1AC8"/>
    <w:rsid w:val="005435F1"/>
    <w:rsid w:val="006F2051"/>
    <w:rsid w:val="008D23B0"/>
    <w:rsid w:val="00965797"/>
    <w:rsid w:val="009B4D68"/>
    <w:rsid w:val="00B5270C"/>
    <w:rsid w:val="00B53608"/>
    <w:rsid w:val="00C82F64"/>
    <w:rsid w:val="00D87E09"/>
    <w:rsid w:val="00E9128D"/>
    <w:rsid w:val="00EC306E"/>
    <w:rsid w:val="00F3374F"/>
    <w:rsid w:val="00FB34C1"/>
    <w:rsid w:val="00FF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74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7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3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374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F33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Shading 2 Accent 1"/>
    <w:basedOn w:val="a1"/>
    <w:uiPriority w:val="64"/>
    <w:rsid w:val="002E67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74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7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3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374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F33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Shading 2 Accent 1"/>
    <w:basedOn w:val="a1"/>
    <w:uiPriority w:val="64"/>
    <w:rsid w:val="002E67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Люля</dc:creator>
  <cp:lastModifiedBy>Светлана</cp:lastModifiedBy>
  <cp:revision>6</cp:revision>
  <cp:lastPrinted>2023-02-10T11:55:00Z</cp:lastPrinted>
  <dcterms:created xsi:type="dcterms:W3CDTF">2023-02-10T07:19:00Z</dcterms:created>
  <dcterms:modified xsi:type="dcterms:W3CDTF">2024-03-12T13:28:00Z</dcterms:modified>
</cp:coreProperties>
</file>